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F54771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3E" w:rsidRPr="00CE61E3" w:rsidRDefault="00984A06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Default="00984A06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FC3294" w:rsidRPr="00FC3294">
        <w:rPr>
          <w:rFonts w:ascii="Times New Roman" w:hAnsi="Times New Roman" w:cs="Times New Roman"/>
          <w:sz w:val="28"/>
          <w:szCs w:val="28"/>
        </w:rPr>
        <w:t>публичных слушаний по обсуждению проекта «Внесение изменений в проект планировки и межевания территории под строительство линейного объекта «Распределительные газопроводы высокого и низкого давления, с установкой ПРГ с. Нижняя Верея, г. Выкса Нижегородской области (два этапа строительства)»</w:t>
      </w:r>
    </w:p>
    <w:p w:rsidR="00FC3294" w:rsidRDefault="00FC3294" w:rsidP="00D8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Выкса                                                                                               </w:t>
      </w:r>
      <w:r w:rsidR="00F54771">
        <w:rPr>
          <w:rFonts w:ascii="Times New Roman" w:hAnsi="Times New Roman" w:cs="Times New Roman"/>
          <w:sz w:val="28"/>
          <w:szCs w:val="28"/>
        </w:rPr>
        <w:t>18.12</w:t>
      </w:r>
      <w:r w:rsidR="00FC3294">
        <w:rPr>
          <w:rFonts w:ascii="Times New Roman" w:hAnsi="Times New Roman" w:cs="Times New Roman"/>
          <w:sz w:val="28"/>
          <w:szCs w:val="28"/>
        </w:rPr>
        <w:t>.2017</w:t>
      </w:r>
    </w:p>
    <w:p w:rsidR="00FC3294" w:rsidRDefault="00FC3294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Мест</w:t>
      </w:r>
      <w:r w:rsidR="001764E8" w:rsidRPr="002C0396">
        <w:rPr>
          <w:rFonts w:ascii="Times New Roman" w:hAnsi="Times New Roman" w:cs="Times New Roman"/>
          <w:b/>
          <w:sz w:val="28"/>
          <w:szCs w:val="28"/>
        </w:rPr>
        <w:t>о</w:t>
      </w:r>
      <w:r w:rsidRPr="002C0396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 w:rsidRPr="00FC3294">
        <w:rPr>
          <w:rFonts w:ascii="Times New Roman" w:hAnsi="Times New Roman" w:cs="Times New Roman"/>
          <w:sz w:val="28"/>
          <w:szCs w:val="28"/>
        </w:rPr>
        <w:t xml:space="preserve">Нижегородская область, город Выкса, Красная площадь, здание 1, </w:t>
      </w:r>
      <w:proofErr w:type="spellStart"/>
      <w:r w:rsidR="00FC3294" w:rsidRPr="00FC329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C3294" w:rsidRPr="00FC3294">
        <w:rPr>
          <w:rFonts w:ascii="Times New Roman" w:hAnsi="Times New Roman" w:cs="Times New Roman"/>
          <w:sz w:val="28"/>
          <w:szCs w:val="28"/>
        </w:rPr>
        <w:t>. 305 (здание администрации).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Начало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6">
        <w:rPr>
          <w:rFonts w:ascii="Times New Roman" w:hAnsi="Times New Roman" w:cs="Times New Roman"/>
          <w:b/>
          <w:sz w:val="28"/>
          <w:szCs w:val="28"/>
        </w:rPr>
        <w:t>Окончание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18-</w:t>
      </w:r>
      <w:r w:rsidR="00F547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FC3294" w:rsidRDefault="00FC3294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FC3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294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Девятых В.Г.</w:t>
      </w:r>
    </w:p>
    <w:p w:rsidR="00FC3294" w:rsidRPr="00FC3294" w:rsidRDefault="00FC329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Default="00383EE4" w:rsidP="00A2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FC32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>доложил о материалах дела</w:t>
      </w:r>
      <w:r w:rsidR="00FC3294"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D872A6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4B7B12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A2620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C3294" w:rsidRPr="00FC3294">
        <w:rPr>
          <w:rFonts w:ascii="Times New Roman" w:hAnsi="Times New Roman" w:cs="Times New Roman"/>
          <w:sz w:val="28"/>
          <w:szCs w:val="28"/>
        </w:rPr>
        <w:t>«Внесение изменений в проект планировки и межевания территории под строительство линейного объекта «Распределительные газопроводы высокого и низкого давления, с установкой ПРГ с. Нижняя Верея, г. Выкса Нижегородской области (два этапа строительства)»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Распоряжения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F54771">
        <w:rPr>
          <w:rFonts w:ascii="Times New Roman" w:hAnsi="Times New Roman" w:cs="Times New Roman"/>
          <w:sz w:val="28"/>
          <w:szCs w:val="28"/>
        </w:rPr>
        <w:t>9 ноября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F54771">
        <w:rPr>
          <w:rFonts w:ascii="Times New Roman" w:hAnsi="Times New Roman" w:cs="Times New Roman"/>
          <w:sz w:val="28"/>
          <w:szCs w:val="28"/>
        </w:rPr>
        <w:t>34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F54771">
        <w:rPr>
          <w:rFonts w:ascii="Times New Roman" w:hAnsi="Times New Roman" w:cs="Times New Roman"/>
          <w:sz w:val="28"/>
          <w:szCs w:val="28"/>
        </w:rPr>
        <w:t>9</w:t>
      </w:r>
      <w:r w:rsidR="00FC3294">
        <w:rPr>
          <w:rFonts w:ascii="Times New Roman" w:hAnsi="Times New Roman" w:cs="Times New Roman"/>
          <w:sz w:val="28"/>
          <w:szCs w:val="28"/>
        </w:rPr>
        <w:t xml:space="preserve"> </w:t>
      </w:r>
      <w:r w:rsidR="00F54771">
        <w:rPr>
          <w:rFonts w:ascii="Times New Roman" w:hAnsi="Times New Roman" w:cs="Times New Roman"/>
          <w:sz w:val="28"/>
          <w:szCs w:val="28"/>
        </w:rPr>
        <w:t>ноября</w:t>
      </w:r>
      <w:r w:rsidR="00544811"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477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-</w:t>
      </w:r>
      <w:r w:rsidR="00FC32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FC3294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1</w:t>
      </w:r>
      <w:r w:rsidR="00F547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77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32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477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(1</w:t>
      </w:r>
      <w:r w:rsidR="00811012">
        <w:rPr>
          <w:rFonts w:ascii="Times New Roman" w:hAnsi="Times New Roman" w:cs="Times New Roman"/>
          <w:sz w:val="28"/>
          <w:szCs w:val="28"/>
        </w:rPr>
        <w:t>8</w:t>
      </w:r>
      <w:r w:rsidR="00FC3294">
        <w:rPr>
          <w:rFonts w:ascii="Times New Roman" w:hAnsi="Times New Roman" w:cs="Times New Roman"/>
          <w:sz w:val="28"/>
          <w:szCs w:val="28"/>
        </w:rPr>
        <w:t>1</w:t>
      </w:r>
      <w:r w:rsidR="00F5477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Растунин</w:t>
      </w:r>
      <w:proofErr w:type="spellEnd"/>
      <w:r w:rsidR="00E45B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Д.В.</w:t>
      </w:r>
      <w:r w:rsidR="00F54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>начал своё выступление с рассказа о</w:t>
      </w:r>
      <w:r w:rsidR="001C2422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="00476903">
        <w:rPr>
          <w:rFonts w:ascii="Times New Roman" w:hAnsi="Times New Roman" w:cs="Times New Roman"/>
          <w:sz w:val="28"/>
          <w:szCs w:val="28"/>
        </w:rPr>
        <w:t xml:space="preserve"> </w:t>
      </w:r>
      <w:r w:rsidR="0021446B" w:rsidRPr="00FC3294">
        <w:rPr>
          <w:rFonts w:ascii="Times New Roman" w:hAnsi="Times New Roman" w:cs="Times New Roman"/>
          <w:sz w:val="28"/>
          <w:szCs w:val="28"/>
        </w:rPr>
        <w:t>«Внесение изменений в проект планировки и межевания территории под строительство линейного объекта «Распределительные газопроводы высокого и низкого давления, с установкой ПРГ с. Нижняя Верея, г. Выкса Нижегородской области (два этапа строительства)»</w:t>
      </w:r>
      <w:r w:rsidR="00DC0797" w:rsidRPr="004D7946">
        <w:rPr>
          <w:rFonts w:ascii="Times New Roman" w:hAnsi="Times New Roman" w:cs="Times New Roman"/>
          <w:sz w:val="28"/>
          <w:szCs w:val="28"/>
        </w:rPr>
        <w:t>.</w:t>
      </w:r>
    </w:p>
    <w:p w:rsidR="00A026D1" w:rsidRDefault="0021446B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проекта </w:t>
      </w:r>
      <w:r w:rsidRPr="00FC3294">
        <w:rPr>
          <w:rFonts w:ascii="Times New Roman" w:hAnsi="Times New Roman" w:cs="Times New Roman"/>
          <w:sz w:val="28"/>
          <w:szCs w:val="28"/>
        </w:rPr>
        <w:t>«Внесение изменений в проект планировки и межевания территории под строительство линейного объекта «Распределительные газопроводы высокого и низкого давления, с установкой ПРГ с. Нижняя Верея, г. Выкса Нижегородской области (два этапа строительства)»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приведения утвержденной документации по планировке территории в соответствии с действующим законодательством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492D37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</w:t>
      </w:r>
      <w:r w:rsidR="0021446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документация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разработан</w:t>
      </w:r>
      <w:r w:rsidR="002144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46B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446B">
        <w:rPr>
          <w:rFonts w:ascii="Times New Roman" w:hAnsi="Times New Roman" w:cs="Times New Roman"/>
          <w:sz w:val="28"/>
          <w:szCs w:val="28"/>
        </w:rPr>
        <w:t>Архитектурно-планировочное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» г. </w:t>
      </w:r>
      <w:r w:rsidR="0021446B">
        <w:rPr>
          <w:rFonts w:ascii="Times New Roman" w:hAnsi="Times New Roman" w:cs="Times New Roman"/>
          <w:sz w:val="28"/>
          <w:szCs w:val="28"/>
        </w:rPr>
        <w:t>Выкса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CA5" w:rsidRDefault="000416DB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п</w:t>
      </w:r>
      <w:r w:rsidR="00892BC9">
        <w:rPr>
          <w:rFonts w:ascii="Times New Roman" w:hAnsi="Times New Roman" w:cs="Times New Roman"/>
          <w:sz w:val="28"/>
          <w:szCs w:val="28"/>
        </w:rPr>
        <w:t>роектируем</w:t>
      </w:r>
      <w:r w:rsidR="00764CA5">
        <w:rPr>
          <w:rFonts w:ascii="Times New Roman" w:hAnsi="Times New Roman" w:cs="Times New Roman"/>
          <w:sz w:val="28"/>
          <w:szCs w:val="28"/>
        </w:rPr>
        <w:t>ый</w:t>
      </w:r>
      <w:r w:rsidR="00892BC9">
        <w:rPr>
          <w:rFonts w:ascii="Times New Roman" w:hAnsi="Times New Roman" w:cs="Times New Roman"/>
          <w:sz w:val="28"/>
          <w:szCs w:val="28"/>
        </w:rPr>
        <w:t xml:space="preserve"> газопровод высокого давления </w:t>
      </w:r>
      <w:r w:rsidR="00892B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BC9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BE7E43">
        <w:rPr>
          <w:rFonts w:ascii="Times New Roman" w:hAnsi="Times New Roman" w:cs="Times New Roman"/>
          <w:sz w:val="28"/>
          <w:szCs w:val="28"/>
        </w:rPr>
        <w:t xml:space="preserve">, </w:t>
      </w:r>
      <w:r w:rsidR="00764CA5">
        <w:rPr>
          <w:rFonts w:ascii="Times New Roman" w:hAnsi="Times New Roman" w:cs="Times New Roman"/>
          <w:sz w:val="28"/>
          <w:szCs w:val="28"/>
        </w:rPr>
        <w:t xml:space="preserve">подключается к существующему надземному стальному газопроводу высокого давления </w:t>
      </w:r>
      <w:r w:rsidR="00764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4CA5" w:rsidRPr="00764CA5">
        <w:rPr>
          <w:rFonts w:ascii="Times New Roman" w:hAnsi="Times New Roman" w:cs="Times New Roman"/>
          <w:sz w:val="28"/>
          <w:szCs w:val="28"/>
        </w:rPr>
        <w:t xml:space="preserve"> </w:t>
      </w:r>
      <w:r w:rsidR="00764CA5">
        <w:rPr>
          <w:rFonts w:ascii="Times New Roman" w:hAnsi="Times New Roman" w:cs="Times New Roman"/>
          <w:sz w:val="28"/>
          <w:szCs w:val="28"/>
        </w:rPr>
        <w:t xml:space="preserve">категории, у существующего ГРПБ после существующей задвижки в с. Нижняя Верея. После врезки проектируемый газопровод прокладывается на опорах до ГРПШ, после ГРПШ проектируемый газопровод высокого давления </w:t>
      </w:r>
      <w:r w:rsidR="00764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4CA5">
        <w:rPr>
          <w:rFonts w:ascii="Times New Roman" w:hAnsi="Times New Roman" w:cs="Times New Roman"/>
          <w:sz w:val="28"/>
          <w:szCs w:val="28"/>
        </w:rPr>
        <w:t xml:space="preserve"> категории прокладывается позем</w:t>
      </w:r>
      <w:r w:rsidR="001A66FB">
        <w:rPr>
          <w:rFonts w:ascii="Times New Roman" w:hAnsi="Times New Roman" w:cs="Times New Roman"/>
          <w:sz w:val="28"/>
          <w:szCs w:val="28"/>
        </w:rPr>
        <w:t xml:space="preserve">но до ответвления на </w:t>
      </w:r>
      <w:proofErr w:type="spellStart"/>
      <w:r w:rsidR="001A66FB">
        <w:rPr>
          <w:rFonts w:ascii="Times New Roman" w:hAnsi="Times New Roman" w:cs="Times New Roman"/>
          <w:sz w:val="28"/>
          <w:szCs w:val="28"/>
        </w:rPr>
        <w:t>с.п.Бакин</w:t>
      </w:r>
      <w:proofErr w:type="spellEnd"/>
      <w:r w:rsidR="001A66FB">
        <w:rPr>
          <w:rFonts w:ascii="Times New Roman" w:hAnsi="Times New Roman" w:cs="Times New Roman"/>
          <w:sz w:val="28"/>
          <w:szCs w:val="28"/>
        </w:rPr>
        <w:t xml:space="preserve">, после ответвления, газопровод высокого давления </w:t>
      </w:r>
      <w:r w:rsidR="001A66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66FB">
        <w:rPr>
          <w:rFonts w:ascii="Times New Roman" w:hAnsi="Times New Roman" w:cs="Times New Roman"/>
          <w:sz w:val="28"/>
          <w:szCs w:val="28"/>
        </w:rPr>
        <w:t xml:space="preserve"> категории прокладывается до ПГБ. В проектируемом </w:t>
      </w:r>
      <w:bookmarkStart w:id="0" w:name="_GoBack"/>
      <w:bookmarkEnd w:id="0"/>
      <w:r w:rsidR="001A66FB">
        <w:rPr>
          <w:rFonts w:ascii="Times New Roman" w:hAnsi="Times New Roman" w:cs="Times New Roman"/>
          <w:sz w:val="28"/>
          <w:szCs w:val="28"/>
        </w:rPr>
        <w:t xml:space="preserve">ПГБ давление газа снижается. После ПГБ проектируемый газопровод низкого давления прокладывается из полиэтиленовых труб </w:t>
      </w:r>
      <w:proofErr w:type="spellStart"/>
      <w:r w:rsidR="001A66FB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="001A66FB">
        <w:rPr>
          <w:rFonts w:ascii="Times New Roman" w:hAnsi="Times New Roman" w:cs="Times New Roman"/>
          <w:sz w:val="28"/>
          <w:szCs w:val="28"/>
        </w:rPr>
        <w:t xml:space="preserve"> вдоль жилых домов по ул. Школьная, ул. Полевая, ул. </w:t>
      </w:r>
      <w:proofErr w:type="spellStart"/>
      <w:r w:rsidR="001A66FB">
        <w:rPr>
          <w:rFonts w:ascii="Times New Roman" w:hAnsi="Times New Roman" w:cs="Times New Roman"/>
          <w:sz w:val="28"/>
          <w:szCs w:val="28"/>
        </w:rPr>
        <w:t>С.Козырева</w:t>
      </w:r>
      <w:proofErr w:type="spellEnd"/>
      <w:r w:rsidR="001A66FB">
        <w:rPr>
          <w:rFonts w:ascii="Times New Roman" w:hAnsi="Times New Roman" w:cs="Times New Roman"/>
          <w:sz w:val="28"/>
          <w:szCs w:val="28"/>
        </w:rPr>
        <w:t>, ул. Советская с. Нижняя Верея.</w:t>
      </w:r>
    </w:p>
    <w:p w:rsidR="00261B12" w:rsidRDefault="001A66FB" w:rsidP="0026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</w:t>
      </w:r>
      <w:r w:rsidR="00762462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462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261B12" w:rsidRPr="00261B12">
        <w:rPr>
          <w:rFonts w:ascii="Times New Roman" w:eastAsia="TimesNewRomanPSMT" w:hAnsi="Times New Roman" w:cs="Times New Roman"/>
          <w:sz w:val="28"/>
          <w:szCs w:val="28"/>
        </w:rPr>
        <w:t xml:space="preserve">рохождение трассы проектируемого газопровода через ручей Верея и </w:t>
      </w:r>
      <w:r w:rsidR="00762462">
        <w:rPr>
          <w:rFonts w:ascii="Times New Roman" w:eastAsia="TimesNewRomanPSMT" w:hAnsi="Times New Roman" w:cs="Times New Roman"/>
          <w:sz w:val="28"/>
          <w:szCs w:val="28"/>
        </w:rPr>
        <w:t>реку С</w:t>
      </w:r>
      <w:r w:rsidR="00261B12" w:rsidRPr="00261B12">
        <w:rPr>
          <w:rFonts w:ascii="Times New Roman" w:eastAsia="TimesNewRomanPSMT" w:hAnsi="Times New Roman" w:cs="Times New Roman"/>
          <w:sz w:val="28"/>
          <w:szCs w:val="28"/>
        </w:rPr>
        <w:t>тарицу производится методом бестраншейной прокладки с применением технологии наклонно-направленного бурения (ННБ).</w:t>
      </w:r>
    </w:p>
    <w:p w:rsidR="001A66FB" w:rsidRPr="00261B12" w:rsidRDefault="00261B12" w:rsidP="0026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2">
        <w:rPr>
          <w:rFonts w:ascii="Times New Roman" w:eastAsia="TimesNewRomanPSMT" w:hAnsi="Times New Roman" w:cs="Times New Roman"/>
          <w:sz w:val="28"/>
          <w:szCs w:val="28"/>
        </w:rPr>
        <w:t>Прохождение трассы проектируемого газопровода через автодороги производится методом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eastAsia="TimesNewRomanPSMT" w:hAnsi="Times New Roman" w:cs="Times New Roman"/>
          <w:sz w:val="28"/>
          <w:szCs w:val="28"/>
        </w:rPr>
        <w:t>бестраншейной прокладки с применением технологии горизонтально-направленного бурения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261B12">
        <w:rPr>
          <w:rFonts w:ascii="Times New Roman" w:eastAsia="TimesNewRomanPSMT" w:hAnsi="Times New Roman" w:cs="Times New Roman"/>
          <w:sz w:val="28"/>
          <w:szCs w:val="28"/>
        </w:rPr>
        <w:t>(ГНБ).</w:t>
      </w:r>
    </w:p>
    <w:p w:rsidR="001A66FB" w:rsidRDefault="001A66FB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по которым прокладываются проектируемые газопроводы высокого и низкого давления относятся к землям населенного пункта, которые имеют неразграниченные права государственной собственности</w:t>
      </w:r>
      <w:r w:rsidR="00261B12">
        <w:rPr>
          <w:rFonts w:ascii="Times New Roman" w:hAnsi="Times New Roman" w:cs="Times New Roman"/>
          <w:sz w:val="28"/>
          <w:szCs w:val="28"/>
        </w:rPr>
        <w:t>, и к землям сельскохозяйственного назначения.</w:t>
      </w:r>
    </w:p>
    <w:p w:rsidR="00F27F54" w:rsidRDefault="00F27F54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7F54">
        <w:rPr>
          <w:rFonts w:ascii="Times New Roman" w:eastAsia="TimesNewRomanPSMT" w:hAnsi="Times New Roman" w:cs="Times New Roman"/>
          <w:sz w:val="28"/>
          <w:szCs w:val="28"/>
        </w:rPr>
        <w:t>Земельные участки под строительство подземных газопроводов высокого и низкого давления выдел</w:t>
      </w:r>
      <w:r>
        <w:rPr>
          <w:rFonts w:ascii="Times New Roman" w:eastAsia="TimesNewRomanPSMT" w:hAnsi="Times New Roman" w:cs="Times New Roman"/>
          <w:sz w:val="28"/>
          <w:szCs w:val="28"/>
        </w:rPr>
        <w:t>яются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 xml:space="preserve"> для временного краткосрочного пользования на период строительства, а земельные участки для установки газорегуляторного пункта шкафного, газорегуляторного пункта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7F54">
        <w:rPr>
          <w:rFonts w:ascii="Times New Roman" w:eastAsia="TimesNewRomanPSMT" w:hAnsi="Times New Roman" w:cs="Times New Roman"/>
          <w:sz w:val="28"/>
          <w:szCs w:val="28"/>
        </w:rPr>
        <w:t>блочного – для долгосрочной аренды.</w:t>
      </w:r>
    </w:p>
    <w:p w:rsidR="00435B58" w:rsidRDefault="00F54771" w:rsidP="00F27F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вносятся в том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 4 проекта межевания в таблицу 4.1.</w:t>
      </w:r>
      <w:r w:rsidR="00E45B97">
        <w:rPr>
          <w:rFonts w:ascii="Times New Roman" w:hAnsi="Times New Roman" w:cs="Times New Roman"/>
          <w:sz w:val="28"/>
          <w:szCs w:val="28"/>
        </w:rPr>
        <w:t xml:space="preserve"> сведения о земельных участках читать в новой редакции. В пункте 4.2.1. </w:t>
      </w:r>
      <w:r w:rsidR="00E45B97">
        <w:rPr>
          <w:rFonts w:ascii="Times New Roman" w:hAnsi="Times New Roman" w:cs="Times New Roman"/>
          <w:sz w:val="28"/>
          <w:szCs w:val="28"/>
        </w:rPr>
        <w:lastRenderedPageBreak/>
        <w:t>ведомость координат поворотных точек границ участков, занимаемых на период строительства читать в новой редакции.</w:t>
      </w:r>
    </w:p>
    <w:p w:rsidR="00F27F54" w:rsidRDefault="00873C26" w:rsidP="00F27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задавайте.»</w:t>
      </w:r>
    </w:p>
    <w:p w:rsidR="000914F0" w:rsidRDefault="00267E73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 то публичные слушания</w:t>
      </w:r>
      <w:r w:rsidR="000914F0">
        <w:rPr>
          <w:rFonts w:ascii="Times New Roman" w:hAnsi="Times New Roman" w:cs="Times New Roman"/>
          <w:sz w:val="28"/>
          <w:szCs w:val="28"/>
        </w:rPr>
        <w:t xml:space="preserve"> закончены и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1A425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7E73" w:rsidRPr="00267E73" w:rsidRDefault="00B661E8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267E73" w:rsidRPr="00267E73" w:rsidRDefault="00267E73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267E73" w:rsidRPr="00267E73" w:rsidRDefault="00267E73" w:rsidP="002C0396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7A300B" w:rsidRPr="00546DED" w:rsidRDefault="00871633" w:rsidP="002C03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7E73">
        <w:rPr>
          <w:color w:val="000000"/>
          <w:sz w:val="28"/>
          <w:szCs w:val="28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267E7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73" w:rsidRDefault="00267E73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0F7" w:rsidRPr="00090B7A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F750F7" w:rsidRPr="00090B7A" w:rsidSect="00E45B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4D26"/>
    <w:rsid w:val="0002609F"/>
    <w:rsid w:val="00034E14"/>
    <w:rsid w:val="000363B8"/>
    <w:rsid w:val="000363F7"/>
    <w:rsid w:val="000416DB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4F0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5FFC"/>
    <w:rsid w:val="001974D0"/>
    <w:rsid w:val="001A003F"/>
    <w:rsid w:val="001A3405"/>
    <w:rsid w:val="001A3F29"/>
    <w:rsid w:val="001A425B"/>
    <w:rsid w:val="001A49F5"/>
    <w:rsid w:val="001A66FB"/>
    <w:rsid w:val="001B0059"/>
    <w:rsid w:val="001B0913"/>
    <w:rsid w:val="001B154B"/>
    <w:rsid w:val="001B32F4"/>
    <w:rsid w:val="001B4986"/>
    <w:rsid w:val="001C2422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446B"/>
    <w:rsid w:val="002167EB"/>
    <w:rsid w:val="00216D6B"/>
    <w:rsid w:val="0022068F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1B12"/>
    <w:rsid w:val="00263C57"/>
    <w:rsid w:val="0026464E"/>
    <w:rsid w:val="002653AA"/>
    <w:rsid w:val="00265648"/>
    <w:rsid w:val="0026606C"/>
    <w:rsid w:val="00267E73"/>
    <w:rsid w:val="002703E1"/>
    <w:rsid w:val="0027084B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0396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50A3"/>
    <w:rsid w:val="004259CA"/>
    <w:rsid w:val="00426822"/>
    <w:rsid w:val="004271EE"/>
    <w:rsid w:val="004273C3"/>
    <w:rsid w:val="0042798E"/>
    <w:rsid w:val="00432EB0"/>
    <w:rsid w:val="00432EC3"/>
    <w:rsid w:val="00435378"/>
    <w:rsid w:val="00435B58"/>
    <w:rsid w:val="00436A38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481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0750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2462"/>
    <w:rsid w:val="007639AE"/>
    <w:rsid w:val="00763AF7"/>
    <w:rsid w:val="00764CA5"/>
    <w:rsid w:val="00765834"/>
    <w:rsid w:val="00766852"/>
    <w:rsid w:val="007727E5"/>
    <w:rsid w:val="00774546"/>
    <w:rsid w:val="00775FA7"/>
    <w:rsid w:val="00776001"/>
    <w:rsid w:val="0077611A"/>
    <w:rsid w:val="007774AC"/>
    <w:rsid w:val="00780C00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3203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1012"/>
    <w:rsid w:val="00812030"/>
    <w:rsid w:val="00812BF2"/>
    <w:rsid w:val="00820E97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1D17"/>
    <w:rsid w:val="009036C6"/>
    <w:rsid w:val="00904FCB"/>
    <w:rsid w:val="009104FE"/>
    <w:rsid w:val="009147D9"/>
    <w:rsid w:val="00920642"/>
    <w:rsid w:val="009218C9"/>
    <w:rsid w:val="00922482"/>
    <w:rsid w:val="00923390"/>
    <w:rsid w:val="00923A4F"/>
    <w:rsid w:val="0092424F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30951"/>
    <w:rsid w:val="00A32152"/>
    <w:rsid w:val="00A32993"/>
    <w:rsid w:val="00A32C73"/>
    <w:rsid w:val="00A33868"/>
    <w:rsid w:val="00A347D7"/>
    <w:rsid w:val="00A3493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A7C"/>
    <w:rsid w:val="00AB1002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6785"/>
    <w:rsid w:val="00C56DB2"/>
    <w:rsid w:val="00C57059"/>
    <w:rsid w:val="00C57FEA"/>
    <w:rsid w:val="00C612D3"/>
    <w:rsid w:val="00C630FD"/>
    <w:rsid w:val="00C66B02"/>
    <w:rsid w:val="00C72FAF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872A6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5B97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27F54"/>
    <w:rsid w:val="00F34F0D"/>
    <w:rsid w:val="00F37148"/>
    <w:rsid w:val="00F37AC8"/>
    <w:rsid w:val="00F37E6E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7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493C"/>
    <w:rsid w:val="00FB5312"/>
    <w:rsid w:val="00FB7DA1"/>
    <w:rsid w:val="00FC077C"/>
    <w:rsid w:val="00FC2358"/>
    <w:rsid w:val="00FC2785"/>
    <w:rsid w:val="00FC3294"/>
    <w:rsid w:val="00FC433D"/>
    <w:rsid w:val="00FC43B4"/>
    <w:rsid w:val="00FC71BF"/>
    <w:rsid w:val="00FD0D1D"/>
    <w:rsid w:val="00FD1EC6"/>
    <w:rsid w:val="00FD2315"/>
    <w:rsid w:val="00FD62C7"/>
    <w:rsid w:val="00FE330B"/>
    <w:rsid w:val="00FE3866"/>
    <w:rsid w:val="00FE5559"/>
    <w:rsid w:val="00FE6410"/>
    <w:rsid w:val="00FF0B89"/>
    <w:rsid w:val="00FF29C1"/>
    <w:rsid w:val="00FF2A2E"/>
    <w:rsid w:val="00FF58A7"/>
    <w:rsid w:val="00FF687B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6B4E-492D-4012-AB2B-4826B93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E175-E43B-40BB-B4E1-5FE728E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49</cp:revision>
  <cp:lastPrinted>2017-12-19T06:32:00Z</cp:lastPrinted>
  <dcterms:created xsi:type="dcterms:W3CDTF">2014-04-14T04:37:00Z</dcterms:created>
  <dcterms:modified xsi:type="dcterms:W3CDTF">2017-12-19T06:32:00Z</dcterms:modified>
</cp:coreProperties>
</file>