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1D65F" w14:textId="77777777" w:rsidR="00E02D8A" w:rsidRDefault="00E02D8A" w:rsidP="00E02D8A">
      <w:pPr>
        <w:pStyle w:val="a3"/>
        <w:jc w:val="center"/>
      </w:pPr>
      <w:r>
        <w:rPr>
          <w:rStyle w:val="a4"/>
          <w:u w:val="single"/>
        </w:rPr>
        <w:t>ЗАДАЧИ УПРАВЛЕНИЯ ОБРАЗОВАНИЯ</w:t>
      </w:r>
    </w:p>
    <w:p w14:paraId="2316CA0B" w14:textId="77777777" w:rsidR="00E02D8A" w:rsidRDefault="00E02D8A" w:rsidP="00E02D8A">
      <w:pPr>
        <w:ind w:firstLine="567"/>
        <w:jc w:val="center"/>
      </w:pPr>
    </w:p>
    <w:p w14:paraId="2260A463" w14:textId="345E5CB1" w:rsidR="00995854" w:rsidRPr="00282585" w:rsidRDefault="00995854" w:rsidP="00995854">
      <w:pPr>
        <w:ind w:firstLine="567"/>
        <w:jc w:val="both"/>
      </w:pPr>
      <w:r w:rsidRPr="00282585">
        <w:t>Основными задачами Управления образования являются:</w:t>
      </w:r>
    </w:p>
    <w:p w14:paraId="708F2D3F" w14:textId="77777777" w:rsidR="00995854" w:rsidRPr="00282585" w:rsidRDefault="00995854" w:rsidP="00995854">
      <w:pPr>
        <w:autoSpaceDE w:val="0"/>
        <w:autoSpaceDN w:val="0"/>
        <w:adjustRightInd w:val="0"/>
        <w:ind w:firstLine="567"/>
        <w:jc w:val="both"/>
      </w:pPr>
      <w:r w:rsidRPr="00282585">
        <w:t xml:space="preserve"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а также организация образовательного процесса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</w:r>
      <w:hyperlink r:id="rId4" w:history="1">
        <w:r w:rsidRPr="00282585">
          <w:t>стандартами</w:t>
        </w:r>
      </w:hyperlink>
      <w:r w:rsidRPr="00282585">
        <w:t>);</w:t>
      </w:r>
    </w:p>
    <w:p w14:paraId="3FC7CE6F" w14:textId="77777777" w:rsidR="00995854" w:rsidRPr="00282585" w:rsidRDefault="00995854" w:rsidP="00995854">
      <w:pPr>
        <w:autoSpaceDE w:val="0"/>
        <w:autoSpaceDN w:val="0"/>
        <w:adjustRightInd w:val="0"/>
        <w:ind w:firstLine="567"/>
        <w:jc w:val="both"/>
      </w:pPr>
      <w:r w:rsidRPr="00282585">
        <w:t>2)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Нижегородской области);</w:t>
      </w:r>
    </w:p>
    <w:p w14:paraId="6F475E99" w14:textId="77777777" w:rsidR="00995854" w:rsidRPr="00282585" w:rsidRDefault="00995854" w:rsidP="00995854">
      <w:pPr>
        <w:ind w:firstLine="567"/>
        <w:jc w:val="both"/>
      </w:pPr>
      <w:r w:rsidRPr="00282585">
        <w:t>3) создание условий для осуществления присмотра и ухода за детьми, содержания детей в муниципальных образовательных организациях;</w:t>
      </w:r>
    </w:p>
    <w:p w14:paraId="20051177" w14:textId="77777777" w:rsidR="00995854" w:rsidRPr="00282585" w:rsidRDefault="00995854" w:rsidP="00995854">
      <w:pPr>
        <w:ind w:firstLine="567"/>
        <w:jc w:val="both"/>
      </w:pPr>
      <w:r w:rsidRPr="00282585">
        <w:t>4) создание, реорганизация, ликвидация муниципальных образовательных организаций;</w:t>
      </w:r>
    </w:p>
    <w:p w14:paraId="7D7BBBB2" w14:textId="77777777" w:rsidR="00995854" w:rsidRPr="00282585" w:rsidRDefault="00995854" w:rsidP="00995854">
      <w:pPr>
        <w:ind w:firstLine="567"/>
        <w:jc w:val="both"/>
      </w:pPr>
      <w:r w:rsidRPr="00282585">
        <w:t>5)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14:paraId="0EDCA815" w14:textId="77777777" w:rsidR="00995854" w:rsidRPr="00282585" w:rsidRDefault="00995854" w:rsidP="00995854">
      <w:pPr>
        <w:ind w:firstLine="567"/>
        <w:jc w:val="both"/>
      </w:pPr>
      <w:r w:rsidRPr="00282585">
        <w:t>6)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городского округа город Выкса Нижегородской области;</w:t>
      </w:r>
    </w:p>
    <w:p w14:paraId="4228F064" w14:textId="77777777" w:rsidR="00995854" w:rsidRPr="00282585" w:rsidRDefault="00995854" w:rsidP="00995854">
      <w:pPr>
        <w:ind w:firstLine="567"/>
        <w:jc w:val="both"/>
      </w:pPr>
      <w:r w:rsidRPr="00282585">
        <w:t>7) реализация отдельных государственных полномочий по организации и осуществлению деятельности по опеке и попечительству в отношении несовершеннолетних граждан;</w:t>
      </w:r>
    </w:p>
    <w:p w14:paraId="379B0019" w14:textId="77777777" w:rsidR="00995854" w:rsidRPr="00282585" w:rsidRDefault="00995854" w:rsidP="00995854">
      <w:pPr>
        <w:ind w:firstLine="567"/>
        <w:jc w:val="both"/>
      </w:pPr>
      <w:r w:rsidRPr="00282585">
        <w:t>8)</w:t>
      </w:r>
      <w:r w:rsidRPr="00282585">
        <w:rPr>
          <w:color w:val="0070C0"/>
        </w:rPr>
        <w:t xml:space="preserve"> </w:t>
      </w:r>
      <w:r w:rsidRPr="00282585">
        <w:t>осуществление отдельных государственных полномочий по организации и осуществлению деятельности по аттестации педагогических работников;</w:t>
      </w:r>
    </w:p>
    <w:p w14:paraId="505F9BC5" w14:textId="77777777" w:rsidR="00995854" w:rsidRPr="00282585" w:rsidRDefault="00995854" w:rsidP="00995854">
      <w:pPr>
        <w:ind w:firstLine="567"/>
        <w:jc w:val="both"/>
      </w:pPr>
      <w:r w:rsidRPr="00282585">
        <w:t>9) обеспечение условий для реализации федеральных государственных образовательных стандартов в муниципальных образовательных организациях;</w:t>
      </w:r>
    </w:p>
    <w:p w14:paraId="7EE7A27D" w14:textId="77777777" w:rsidR="00995854" w:rsidRPr="00282585" w:rsidRDefault="00995854" w:rsidP="00995854">
      <w:pPr>
        <w:ind w:firstLine="567"/>
        <w:jc w:val="both"/>
      </w:pPr>
      <w:r w:rsidRPr="00282585">
        <w:t>10) реализация кадровой политики в сфере образования;</w:t>
      </w:r>
    </w:p>
    <w:p w14:paraId="17519205" w14:textId="77777777" w:rsidR="00995854" w:rsidRPr="00282585" w:rsidRDefault="00995854" w:rsidP="00995854">
      <w:pPr>
        <w:ind w:firstLine="567"/>
        <w:jc w:val="both"/>
      </w:pPr>
      <w:r w:rsidRPr="00282585">
        <w:t>11) социальная поддержка педагогов и обучающихся.</w:t>
      </w:r>
    </w:p>
    <w:p w14:paraId="626197F2" w14:textId="6449F343" w:rsidR="000B5F92" w:rsidRDefault="000B5F92"/>
    <w:p w14:paraId="257F13F4" w14:textId="77777777" w:rsidR="00282585" w:rsidRDefault="00282585" w:rsidP="00282585">
      <w:pPr>
        <w:pStyle w:val="a3"/>
        <w:jc w:val="both"/>
      </w:pPr>
      <w:r>
        <w:t xml:space="preserve">- </w:t>
      </w:r>
      <w:r>
        <w:rPr>
          <w:rStyle w:val="a4"/>
        </w:rPr>
        <w:t>Управление образования в своей деятельности руководствуется:</w:t>
      </w:r>
    </w:p>
    <w:p w14:paraId="172D439F" w14:textId="77777777" w:rsidR="00282585" w:rsidRDefault="00282585" w:rsidP="00282585">
      <w:pPr>
        <w:pStyle w:val="a3"/>
        <w:jc w:val="both"/>
      </w:pPr>
      <w:r>
        <w:rPr>
          <w:rStyle w:val="a4"/>
        </w:rPr>
        <w:t>-</w:t>
      </w:r>
      <w:r>
        <w:t xml:space="preserve"> Конституцией Российской Федерации, законодательством Российск</w:t>
      </w:r>
      <w:bookmarkStart w:id="0" w:name="_GoBack"/>
      <w:bookmarkEnd w:id="0"/>
      <w:r>
        <w:t>ой Федерации, Законом Российской Федерации «Об образовании»,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органов государственной власти Российской Федерации, законами и другими нормативными правовыми актами Нижегородской области, Уставом городского округа город Выкса, Положением об управлении образования  и иными муниципальными правовыми актами городского округа. Основные нормативно-правовые акты:</w:t>
      </w:r>
    </w:p>
    <w:p w14:paraId="3E87E548" w14:textId="77777777" w:rsidR="00282585" w:rsidRDefault="00282585" w:rsidP="00282585">
      <w:pPr>
        <w:pStyle w:val="a3"/>
        <w:jc w:val="both"/>
      </w:pPr>
      <w:r>
        <w:t>* ФЗ РФ «Об образовании в Российской Федерации» от 29.12 2012 № 273-ФЗ;</w:t>
      </w:r>
    </w:p>
    <w:p w14:paraId="7E73CFAC" w14:textId="77777777" w:rsidR="00282585" w:rsidRDefault="00282585" w:rsidP="00282585">
      <w:pPr>
        <w:pStyle w:val="a3"/>
        <w:jc w:val="both"/>
      </w:pPr>
      <w:r>
        <w:t>*  Федеральным законом от 6 октября 2003 N 131-ФЗ «Об общих принципах организации местного самоуправления в Российской Федерации» (с изменениями и дополнениями);</w:t>
      </w:r>
    </w:p>
    <w:p w14:paraId="3BF2F57E" w14:textId="77777777" w:rsidR="00282585" w:rsidRDefault="00282585" w:rsidP="00282585">
      <w:pPr>
        <w:pStyle w:val="a3"/>
        <w:jc w:val="both"/>
      </w:pPr>
      <w:r>
        <w:lastRenderedPageBreak/>
        <w:t>*  Федеральным законом от 24 июля 1998 г. N 124-ФЗ "Об основных гарантиях прав ребенка в Российской Федерации" (с изменениями и дополнениями);</w:t>
      </w:r>
    </w:p>
    <w:p w14:paraId="72C0ADEC" w14:textId="77777777" w:rsidR="00282585" w:rsidRDefault="00282585" w:rsidP="00282585">
      <w:pPr>
        <w:pStyle w:val="a3"/>
        <w:jc w:val="both"/>
      </w:pPr>
      <w:r>
        <w:t>* Федеральный закон от 24 апреля 2008 года № 48-ФЗ «Об опеке и попечительстве»;</w:t>
      </w:r>
    </w:p>
    <w:p w14:paraId="64DD3E0E" w14:textId="77777777" w:rsidR="00282585" w:rsidRDefault="00282585" w:rsidP="00282585">
      <w:pPr>
        <w:pStyle w:val="a3"/>
        <w:jc w:val="both"/>
      </w:pPr>
      <w:r>
        <w:t xml:space="preserve">* Закон Нижегородской области от 10 декабря 2004 г. N 145-З "О предоставлении органам местного самоуправления муниципальных районов и городских округов Нижегородской области субвенций на </w:t>
      </w:r>
      <w:proofErr w:type="gramStart"/>
      <w:r>
        <w:t>исполнение  полномочий</w:t>
      </w:r>
      <w:proofErr w:type="gramEnd"/>
      <w:r>
        <w:t xml:space="preserve"> в области общего образования";</w:t>
      </w:r>
    </w:p>
    <w:p w14:paraId="16A27ABA" w14:textId="77777777" w:rsidR="00282585" w:rsidRDefault="00282585" w:rsidP="00282585">
      <w:pPr>
        <w:pStyle w:val="a3"/>
        <w:jc w:val="both"/>
      </w:pPr>
      <w:r>
        <w:t>* Закон Нижегородской области от 21 октября 2005 г. N 140-3 "О наделении органов местного самоуправления отдельными государственными полномочиями в области образования"</w:t>
      </w:r>
    </w:p>
    <w:p w14:paraId="724AEAAA" w14:textId="77777777" w:rsidR="00282585" w:rsidRDefault="00282585" w:rsidP="00282585">
      <w:pPr>
        <w:pStyle w:val="a3"/>
        <w:jc w:val="both"/>
      </w:pPr>
      <w:r>
        <w:t>и иные нормативно-правовые акты.</w:t>
      </w:r>
    </w:p>
    <w:p w14:paraId="3F196555" w14:textId="77777777" w:rsidR="00282585" w:rsidRDefault="00282585" w:rsidP="00282585"/>
    <w:p w14:paraId="2928F69A" w14:textId="77777777" w:rsidR="00995854" w:rsidRDefault="00995854" w:rsidP="00995854"/>
    <w:sectPr w:rsidR="00995854" w:rsidSect="000E176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D5"/>
    <w:rsid w:val="0009550B"/>
    <w:rsid w:val="000B5F92"/>
    <w:rsid w:val="000E1762"/>
    <w:rsid w:val="000E3ED5"/>
    <w:rsid w:val="00282585"/>
    <w:rsid w:val="002B3CD2"/>
    <w:rsid w:val="00545FD1"/>
    <w:rsid w:val="008856BF"/>
    <w:rsid w:val="00995854"/>
    <w:rsid w:val="009B3475"/>
    <w:rsid w:val="00C34CB2"/>
    <w:rsid w:val="00E0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7FFE"/>
  <w15:chartTrackingRefBased/>
  <w15:docId w15:val="{09AC0C32-F546-412E-84B2-5200BF82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02D8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02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95BF25CF7E2D5CACBF77FB43165E030FC483CDFB3440AB9C0027AAF36j2V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Управление_Обр</dc:creator>
  <cp:keywords/>
  <dc:description/>
  <cp:lastModifiedBy>Управление_Обр</cp:lastModifiedBy>
  <cp:revision>4</cp:revision>
  <dcterms:created xsi:type="dcterms:W3CDTF">2019-07-05T08:08:00Z</dcterms:created>
  <dcterms:modified xsi:type="dcterms:W3CDTF">2019-07-05T11:09:00Z</dcterms:modified>
</cp:coreProperties>
</file>