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902AE9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131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" cy="7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5918">
        <w:rPr>
          <w:rFonts w:ascii="Times New Roman" w:hAnsi="Times New Roman" w:cs="Times New Roman"/>
          <w:sz w:val="28"/>
          <w:szCs w:val="28"/>
        </w:rPr>
        <w:t xml:space="preserve">межевания территории в </w:t>
      </w:r>
      <w:r w:rsidR="00D513B8">
        <w:rPr>
          <w:rFonts w:ascii="Times New Roman" w:hAnsi="Times New Roman" w:cs="Times New Roman"/>
          <w:sz w:val="28"/>
          <w:szCs w:val="28"/>
        </w:rPr>
        <w:t>районе дома №</w:t>
      </w:r>
      <w:r w:rsidR="003B6A62">
        <w:rPr>
          <w:rFonts w:ascii="Times New Roman" w:hAnsi="Times New Roman" w:cs="Times New Roman"/>
          <w:sz w:val="28"/>
          <w:szCs w:val="28"/>
        </w:rPr>
        <w:t>9</w:t>
      </w:r>
      <w:r w:rsidR="00D513B8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3B6A62">
        <w:rPr>
          <w:rFonts w:ascii="Times New Roman" w:hAnsi="Times New Roman" w:cs="Times New Roman"/>
          <w:sz w:val="28"/>
          <w:szCs w:val="28"/>
        </w:rPr>
        <w:t>Чкалова</w:t>
      </w:r>
      <w:r w:rsidR="007B5918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B6A62">
        <w:rPr>
          <w:rFonts w:ascii="Times New Roman" w:hAnsi="Times New Roman" w:cs="Times New Roman"/>
          <w:sz w:val="28"/>
          <w:szCs w:val="28"/>
        </w:rPr>
        <w:t>е</w:t>
      </w:r>
      <w:r w:rsidR="007B5918">
        <w:rPr>
          <w:rFonts w:ascii="Times New Roman" w:hAnsi="Times New Roman" w:cs="Times New Roman"/>
          <w:sz w:val="28"/>
          <w:szCs w:val="28"/>
        </w:rPr>
        <w:t xml:space="preserve">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D513B8">
        <w:rPr>
          <w:rFonts w:ascii="Times New Roman" w:hAnsi="Times New Roman" w:cs="Times New Roman"/>
          <w:sz w:val="28"/>
          <w:szCs w:val="28"/>
        </w:rPr>
        <w:t>12.0</w:t>
      </w:r>
      <w:r w:rsidR="003B6A62">
        <w:rPr>
          <w:rFonts w:ascii="Times New Roman" w:hAnsi="Times New Roman" w:cs="Times New Roman"/>
          <w:sz w:val="28"/>
          <w:szCs w:val="28"/>
        </w:rPr>
        <w:t>3</w:t>
      </w:r>
      <w:r w:rsidR="00D513B8">
        <w:rPr>
          <w:rFonts w:ascii="Times New Roman" w:hAnsi="Times New Roman" w:cs="Times New Roman"/>
          <w:sz w:val="28"/>
          <w:szCs w:val="28"/>
        </w:rPr>
        <w:t>.2018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3B8">
        <w:rPr>
          <w:rFonts w:ascii="Times New Roman" w:hAnsi="Times New Roman" w:cs="Times New Roman"/>
          <w:sz w:val="28"/>
          <w:szCs w:val="28"/>
        </w:rPr>
        <w:t>пл. Красная</w:t>
      </w:r>
      <w:r w:rsidR="007B5918">
        <w:rPr>
          <w:rFonts w:ascii="Times New Roman" w:hAnsi="Times New Roman" w:cs="Times New Roman"/>
          <w:sz w:val="28"/>
          <w:szCs w:val="28"/>
        </w:rPr>
        <w:t xml:space="preserve">, </w:t>
      </w:r>
      <w:r w:rsidR="00D513B8">
        <w:rPr>
          <w:rFonts w:ascii="Times New Roman" w:hAnsi="Times New Roman" w:cs="Times New Roman"/>
          <w:sz w:val="28"/>
          <w:szCs w:val="28"/>
        </w:rPr>
        <w:t>здание</w:t>
      </w:r>
      <w:r w:rsidR="00C93A34">
        <w:rPr>
          <w:rFonts w:ascii="Times New Roman" w:hAnsi="Times New Roman" w:cs="Times New Roman"/>
          <w:sz w:val="28"/>
          <w:szCs w:val="28"/>
        </w:rPr>
        <w:t xml:space="preserve"> 1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D513B8">
        <w:rPr>
          <w:rFonts w:ascii="Times New Roman" w:hAnsi="Times New Roman" w:cs="Times New Roman"/>
          <w:sz w:val="28"/>
          <w:szCs w:val="28"/>
        </w:rPr>
        <w:t>, комн. 305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62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  <w:r w:rsidR="00C93A34">
        <w:rPr>
          <w:rFonts w:ascii="Times New Roman" w:hAnsi="Times New Roman" w:cs="Times New Roman"/>
          <w:sz w:val="28"/>
          <w:szCs w:val="28"/>
        </w:rPr>
        <w:t xml:space="preserve">в </w:t>
      </w:r>
      <w:r w:rsidR="00912E1E">
        <w:rPr>
          <w:rFonts w:ascii="Times New Roman" w:hAnsi="Times New Roman" w:cs="Times New Roman"/>
          <w:sz w:val="28"/>
          <w:szCs w:val="28"/>
        </w:rPr>
        <w:t>районе дома №</w:t>
      </w:r>
      <w:r w:rsidR="003B6A62">
        <w:rPr>
          <w:rFonts w:ascii="Times New Roman" w:hAnsi="Times New Roman" w:cs="Times New Roman"/>
          <w:sz w:val="28"/>
          <w:szCs w:val="28"/>
        </w:rPr>
        <w:t xml:space="preserve">9 </w:t>
      </w:r>
      <w:r w:rsidR="00912E1E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3B6A62">
        <w:rPr>
          <w:rFonts w:ascii="Times New Roman" w:hAnsi="Times New Roman" w:cs="Times New Roman"/>
          <w:sz w:val="28"/>
          <w:szCs w:val="28"/>
        </w:rPr>
        <w:t>Чкалова</w:t>
      </w:r>
      <w:r w:rsidR="00C93A34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B6A62">
        <w:rPr>
          <w:rFonts w:ascii="Times New Roman" w:hAnsi="Times New Roman" w:cs="Times New Roman"/>
          <w:sz w:val="28"/>
          <w:szCs w:val="28"/>
        </w:rPr>
        <w:t>е</w:t>
      </w:r>
      <w:r w:rsidR="00C93A34">
        <w:rPr>
          <w:rFonts w:ascii="Times New Roman" w:hAnsi="Times New Roman" w:cs="Times New Roman"/>
          <w:sz w:val="28"/>
          <w:szCs w:val="28"/>
        </w:rPr>
        <w:t xml:space="preserve">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3B6A62">
        <w:rPr>
          <w:rFonts w:ascii="Times New Roman" w:hAnsi="Times New Roman" w:cs="Times New Roman"/>
          <w:sz w:val="28"/>
          <w:szCs w:val="28"/>
        </w:rPr>
        <w:t>06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3B6A62">
        <w:rPr>
          <w:rFonts w:ascii="Times New Roman" w:hAnsi="Times New Roman" w:cs="Times New Roman"/>
          <w:sz w:val="28"/>
          <w:szCs w:val="28"/>
        </w:rPr>
        <w:t>февраля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3B6A62">
        <w:rPr>
          <w:rFonts w:ascii="Times New Roman" w:hAnsi="Times New Roman" w:cs="Times New Roman"/>
          <w:sz w:val="28"/>
          <w:szCs w:val="28"/>
        </w:rPr>
        <w:t>8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3B6A62">
        <w:rPr>
          <w:rFonts w:ascii="Times New Roman" w:hAnsi="Times New Roman" w:cs="Times New Roman"/>
          <w:sz w:val="28"/>
          <w:szCs w:val="28"/>
        </w:rPr>
        <w:t>3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3B6A62">
        <w:rPr>
          <w:rFonts w:ascii="Times New Roman" w:hAnsi="Times New Roman" w:cs="Times New Roman"/>
          <w:sz w:val="28"/>
          <w:szCs w:val="28"/>
        </w:rPr>
        <w:t>06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3B6A6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6A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6A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3B6A62">
        <w:rPr>
          <w:rFonts w:ascii="Times New Roman" w:hAnsi="Times New Roman" w:cs="Times New Roman"/>
          <w:sz w:val="28"/>
          <w:szCs w:val="28"/>
        </w:rPr>
        <w:t>09 февраля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12E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6A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</w:t>
      </w:r>
      <w:r w:rsidR="00912E1E">
        <w:rPr>
          <w:rFonts w:ascii="Times New Roman" w:hAnsi="Times New Roman" w:cs="Times New Roman"/>
          <w:sz w:val="28"/>
          <w:szCs w:val="28"/>
        </w:rPr>
        <w:t>6</w:t>
      </w:r>
      <w:r w:rsidR="003B6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C93A34">
        <w:rPr>
          <w:rFonts w:ascii="Times New Roman" w:hAnsi="Times New Roman" w:cs="Times New Roman"/>
          <w:sz w:val="28"/>
          <w:szCs w:val="28"/>
        </w:rPr>
        <w:t>формирования земельн</w:t>
      </w:r>
      <w:r w:rsidR="003B6A62">
        <w:rPr>
          <w:rFonts w:ascii="Times New Roman" w:hAnsi="Times New Roman" w:cs="Times New Roman"/>
          <w:sz w:val="28"/>
          <w:szCs w:val="28"/>
        </w:rPr>
        <w:t>ого</w:t>
      </w:r>
      <w:r w:rsidR="00C93A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6A62">
        <w:rPr>
          <w:rFonts w:ascii="Times New Roman" w:hAnsi="Times New Roman" w:cs="Times New Roman"/>
          <w:sz w:val="28"/>
          <w:szCs w:val="28"/>
        </w:rPr>
        <w:t>а</w:t>
      </w:r>
      <w:r w:rsidR="00C93A34">
        <w:rPr>
          <w:rFonts w:ascii="Times New Roman" w:hAnsi="Times New Roman" w:cs="Times New Roman"/>
          <w:sz w:val="28"/>
          <w:szCs w:val="28"/>
        </w:rPr>
        <w:t xml:space="preserve"> </w:t>
      </w:r>
      <w:r w:rsidR="005B1747">
        <w:rPr>
          <w:rFonts w:ascii="Times New Roman" w:hAnsi="Times New Roman" w:cs="Times New Roman"/>
          <w:sz w:val="28"/>
          <w:szCs w:val="28"/>
        </w:rPr>
        <w:t>с разрешенным видом использования «</w:t>
      </w:r>
      <w:r w:rsidR="003B6A62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5B1747">
        <w:rPr>
          <w:rFonts w:ascii="Times New Roman" w:hAnsi="Times New Roman" w:cs="Times New Roman"/>
          <w:sz w:val="28"/>
          <w:szCs w:val="28"/>
        </w:rPr>
        <w:t>» в границах сложившегося квартала многоквартирной жилой застройки</w:t>
      </w:r>
      <w:r w:rsidR="00C93A34">
        <w:rPr>
          <w:rFonts w:ascii="Times New Roman" w:hAnsi="Times New Roman" w:cs="Times New Roman"/>
          <w:sz w:val="28"/>
          <w:szCs w:val="28"/>
        </w:rPr>
        <w:t xml:space="preserve"> и постановки </w:t>
      </w:r>
      <w:r w:rsidR="003B6A62">
        <w:rPr>
          <w:rFonts w:ascii="Times New Roman" w:hAnsi="Times New Roman" w:cs="Times New Roman"/>
          <w:sz w:val="28"/>
          <w:szCs w:val="28"/>
        </w:rPr>
        <w:t>его</w:t>
      </w:r>
      <w:r w:rsidR="00C93A34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266942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Территория, на которую выполняется проект межевания, расположена в </w:t>
      </w:r>
      <w:r w:rsidR="000321B6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части город</w:t>
      </w:r>
      <w:r w:rsidR="000321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Выкса Нижегородской области. Основная часть территории межевания расположена в зоне малоэтажной многоквартирной жилой застройки (Ж-3). </w:t>
      </w:r>
      <w:r w:rsidR="00FA33A0">
        <w:rPr>
          <w:rFonts w:ascii="Times New Roman" w:hAnsi="Times New Roman" w:cs="Times New Roman"/>
          <w:sz w:val="28"/>
          <w:szCs w:val="28"/>
        </w:rPr>
        <w:t xml:space="preserve">Площадь территории межевания в согласованных границах – </w:t>
      </w:r>
      <w:r w:rsidR="000321B6">
        <w:rPr>
          <w:rFonts w:ascii="Times New Roman" w:hAnsi="Times New Roman" w:cs="Times New Roman"/>
          <w:sz w:val="28"/>
          <w:szCs w:val="28"/>
        </w:rPr>
        <w:t>2289</w:t>
      </w:r>
      <w:r w:rsidR="00FA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3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33A0">
        <w:rPr>
          <w:rFonts w:ascii="Times New Roman" w:hAnsi="Times New Roman" w:cs="Times New Roman"/>
          <w:sz w:val="28"/>
          <w:szCs w:val="28"/>
        </w:rPr>
        <w:t>.</w:t>
      </w:r>
    </w:p>
    <w:p w:rsidR="005B1747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межевания расположена в границе кадастрового квартала 52:53:00</w:t>
      </w:r>
      <w:r w:rsidR="000321B6">
        <w:rPr>
          <w:rFonts w:ascii="Times New Roman" w:hAnsi="Times New Roman" w:cs="Times New Roman"/>
          <w:sz w:val="28"/>
          <w:szCs w:val="28"/>
        </w:rPr>
        <w:t>20218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003" w:rsidRDefault="00FA33A0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516011">
        <w:rPr>
          <w:rFonts w:ascii="Times New Roman" w:hAnsi="Times New Roman" w:cs="Times New Roman"/>
          <w:sz w:val="28"/>
          <w:szCs w:val="28"/>
        </w:rPr>
        <w:t xml:space="preserve"> о</w:t>
      </w:r>
      <w:r w:rsidR="00ED0003">
        <w:rPr>
          <w:rFonts w:ascii="Times New Roman" w:eastAsia="Calibri" w:hAnsi="Times New Roman" w:cs="Times New Roman"/>
          <w:sz w:val="28"/>
          <w:szCs w:val="28"/>
        </w:rPr>
        <w:t>бразовать</w:t>
      </w:r>
      <w:r w:rsidR="00516011">
        <w:rPr>
          <w:rFonts w:ascii="Times New Roman" w:eastAsia="Calibri" w:hAnsi="Times New Roman" w:cs="Times New Roman"/>
          <w:sz w:val="28"/>
          <w:szCs w:val="28"/>
        </w:rPr>
        <w:t xml:space="preserve"> границы </w:t>
      </w:r>
      <w:r w:rsidR="00A43562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="00ED0003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A43562">
        <w:rPr>
          <w:rFonts w:ascii="Times New Roman" w:eastAsia="Calibri" w:hAnsi="Times New Roman" w:cs="Times New Roman"/>
          <w:sz w:val="28"/>
          <w:szCs w:val="28"/>
        </w:rPr>
        <w:t>ого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43562">
        <w:rPr>
          <w:rFonts w:ascii="Times New Roman" w:eastAsia="Calibri" w:hAnsi="Times New Roman" w:cs="Times New Roman"/>
          <w:sz w:val="28"/>
          <w:szCs w:val="28"/>
        </w:rPr>
        <w:t>а, путем перераспределения земельного участка с кадастровым номером 52:52:0020218:26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B75DFE">
        <w:rPr>
          <w:rFonts w:ascii="Times New Roman" w:eastAsia="Calibri" w:hAnsi="Times New Roman" w:cs="Times New Roman"/>
          <w:sz w:val="28"/>
          <w:szCs w:val="28"/>
        </w:rPr>
        <w:t>,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находящихся в государственной собственности до разграничения</w:t>
      </w:r>
      <w:r w:rsidR="005160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DFE" w:rsidRDefault="00B75DFE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Границы образуемых и уточняемых земельных участков устан</w:t>
      </w:r>
      <w:r w:rsidR="0051601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вл</w:t>
      </w:r>
      <w:r w:rsidR="00516011">
        <w:rPr>
          <w:rFonts w:ascii="Times New Roman" w:eastAsia="Calibri" w:hAnsi="Times New Roman" w:cs="Times New Roman"/>
          <w:sz w:val="28"/>
          <w:szCs w:val="28"/>
        </w:rPr>
        <w:t>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границам смежных земельных участков и границам благоустройства, сложившимся за годы эксплуатации зданий, с учетом доступа ко всем существующим и образуемым земельным участкам.</w:t>
      </w:r>
      <w:r w:rsidR="00E716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E525D" w:rsidRDefault="00E716A8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76E4">
        <w:rPr>
          <w:rFonts w:ascii="Times New Roman" w:hAnsi="Times New Roman" w:cs="Times New Roman"/>
          <w:sz w:val="28"/>
          <w:szCs w:val="28"/>
        </w:rPr>
        <w:t>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CEA"/>
    <w:multiLevelType w:val="hybridMultilevel"/>
    <w:tmpl w:val="00728110"/>
    <w:lvl w:ilvl="0" w:tplc="D7985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65C16"/>
    <w:multiLevelType w:val="hybridMultilevel"/>
    <w:tmpl w:val="5E5EA0E8"/>
    <w:lvl w:ilvl="0" w:tplc="D798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21B6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66942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6A62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011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1747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5918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2AE9"/>
    <w:rsid w:val="009036C6"/>
    <w:rsid w:val="00904FCB"/>
    <w:rsid w:val="009104FE"/>
    <w:rsid w:val="00912E1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43562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5DFE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3A34"/>
    <w:rsid w:val="00C953D9"/>
    <w:rsid w:val="00CA4202"/>
    <w:rsid w:val="00CA61C5"/>
    <w:rsid w:val="00CA73B2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3B8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16A8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0003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3A0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B2F8-71AC-4943-A06E-0960FD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81BB-D924-4FB0-81C7-A827D8D7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60</cp:revision>
  <cp:lastPrinted>2018-02-14T06:57:00Z</cp:lastPrinted>
  <dcterms:created xsi:type="dcterms:W3CDTF">2014-04-14T04:37:00Z</dcterms:created>
  <dcterms:modified xsi:type="dcterms:W3CDTF">2018-03-12T14:12:00Z</dcterms:modified>
</cp:coreProperties>
</file>